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286E5" w14:textId="0B080028" w:rsidR="00A74838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noProof/>
          <w:sz w:val="24"/>
          <w:szCs w:val="24"/>
          <w:lang w:eastAsia="hr-HR"/>
        </w:rPr>
        <w:drawing>
          <wp:inline distT="0" distB="0" distL="0" distR="0" wp14:anchorId="4CFAA951" wp14:editId="473E5766">
            <wp:extent cx="1095375" cy="885825"/>
            <wp:effectExtent l="0" t="0" r="9525" b="9525"/>
            <wp:docPr id="15324261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EE1F" w14:textId="1AEDBC7F" w:rsidR="00DE7486" w:rsidRPr="00DE7486" w:rsidRDefault="00054011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OBAVIJEST</w:t>
      </w:r>
      <w:r w:rsidR="00DE7486"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O ODABIRU</w:t>
      </w:r>
    </w:p>
    <w:p w14:paraId="0AD6B363" w14:textId="6EB25D36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JN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 xml:space="preserve"> 08-24</w:t>
      </w:r>
    </w:p>
    <w:p w14:paraId="0EBC95B9" w14:textId="77777777" w:rsidR="00DE7486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DC7330A" w14:textId="77777777" w:rsidR="00DE7486" w:rsidRP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1. Naručitelj:</w:t>
      </w:r>
      <w:r w:rsidRPr="00DE7486">
        <w:rPr>
          <w:rFonts w:asciiTheme="majorHAnsi" w:hAnsiTheme="majorHAnsi" w:cstheme="majorHAnsi"/>
          <w:sz w:val="24"/>
          <w:szCs w:val="24"/>
        </w:rPr>
        <w:t xml:space="preserve"> PULA HERCULANEA d.o.o., Trg I. istarske brigade 14, 52100 Pula</w:t>
      </w:r>
    </w:p>
    <w:p w14:paraId="3DFDDC0D" w14:textId="214F9C8F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DE7486">
        <w:rPr>
          <w:rFonts w:asciiTheme="majorHAnsi" w:hAnsiTheme="majorHAnsi" w:cstheme="majorHAnsi"/>
          <w:sz w:val="24"/>
          <w:szCs w:val="24"/>
        </w:rPr>
        <w:t xml:space="preserve"> </w:t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Predmet i broj jednostavne nabave: </w:t>
      </w:r>
      <w:r w:rsidR="00505E8E">
        <w:rPr>
          <w:rFonts w:asciiTheme="majorHAnsi" w:hAnsiTheme="majorHAnsi" w:cstheme="majorHAnsi"/>
          <w:sz w:val="24"/>
          <w:szCs w:val="24"/>
        </w:rPr>
        <w:t>RADOVI NA KOŠNJI</w:t>
      </w:r>
    </w:p>
    <w:p w14:paraId="4EEFBB42" w14:textId="2128488D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3. Vrsta postupka i zakonska osnova za provođenje postupka nabave: </w:t>
      </w:r>
      <w:r w:rsidRPr="00DE7486">
        <w:rPr>
          <w:rFonts w:asciiTheme="majorHAnsi" w:hAnsiTheme="majorHAnsi" w:cstheme="majorHAnsi"/>
          <w:sz w:val="24"/>
          <w:szCs w:val="24"/>
        </w:rPr>
        <w:t>sukladno članku 12. stavku 1. Zakona o javnoj nabavi (NN 120/16)</w:t>
      </w:r>
    </w:p>
    <w:p w14:paraId="7989F282" w14:textId="0ED23C44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4. Vrsta ugovora:</w:t>
      </w:r>
      <w:r w:rsidRPr="00DE7486">
        <w:rPr>
          <w:rFonts w:asciiTheme="majorHAnsi" w:hAnsiTheme="majorHAnsi" w:cstheme="majorHAnsi"/>
          <w:sz w:val="24"/>
          <w:szCs w:val="24"/>
        </w:rPr>
        <w:t xml:space="preserve"> Ugovor o javnoj nabavi </w:t>
      </w:r>
      <w:r w:rsidR="00430A52">
        <w:rPr>
          <w:rFonts w:asciiTheme="majorHAnsi" w:hAnsiTheme="majorHAnsi" w:cstheme="majorHAnsi"/>
          <w:sz w:val="24"/>
          <w:szCs w:val="24"/>
        </w:rPr>
        <w:t>usluga</w:t>
      </w:r>
    </w:p>
    <w:p w14:paraId="72ADA4B0" w14:textId="2CAF6BA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5. Odabir i razlozi:</w:t>
      </w:r>
    </w:p>
    <w:p w14:paraId="1EB89EF6" w14:textId="76D1B184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Temeljem prikuplj</w:t>
      </w:r>
      <w:r w:rsidR="00AA42DA">
        <w:rPr>
          <w:rFonts w:asciiTheme="majorHAnsi" w:hAnsiTheme="majorHAnsi" w:cstheme="majorHAnsi"/>
          <w:sz w:val="24"/>
          <w:szCs w:val="24"/>
        </w:rPr>
        <w:t>e</w:t>
      </w:r>
      <w:r w:rsidRPr="00DE7486">
        <w:rPr>
          <w:rFonts w:asciiTheme="majorHAnsi" w:hAnsiTheme="majorHAnsi" w:cstheme="majorHAnsi"/>
          <w:sz w:val="24"/>
          <w:szCs w:val="24"/>
        </w:rPr>
        <w:t>ne dokumentacije, Stručno povjerenstvo utvrdilo je da je:</w:t>
      </w:r>
    </w:p>
    <w:p w14:paraId="69BD4B11" w14:textId="521306B4" w:rsidR="00DE7486" w:rsidRPr="00505E8E" w:rsidRDefault="00054011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430A52">
        <w:rPr>
          <w:rFonts w:asciiTheme="majorHAnsi" w:hAnsiTheme="majorHAnsi" w:cstheme="majorHAnsi"/>
          <w:sz w:val="24"/>
          <w:szCs w:val="24"/>
        </w:rPr>
        <w:t>Ponuditelj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>DANIJEL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>,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 xml:space="preserve"> obrt za uslužne djelatnosti uređenja i održavanja krajolika </w:t>
      </w:r>
      <w:proofErr w:type="spellStart"/>
      <w:r w:rsidR="00505E8E">
        <w:rPr>
          <w:rFonts w:asciiTheme="majorHAnsi" w:hAnsiTheme="majorHAnsi" w:cstheme="majorHAnsi"/>
          <w:b/>
          <w:bCs/>
          <w:sz w:val="24"/>
          <w:szCs w:val="24"/>
        </w:rPr>
        <w:t>vl</w:t>
      </w:r>
      <w:proofErr w:type="spellEnd"/>
      <w:r w:rsidR="00505E8E">
        <w:rPr>
          <w:rFonts w:asciiTheme="majorHAnsi" w:hAnsiTheme="majorHAnsi" w:cstheme="majorHAnsi"/>
          <w:b/>
          <w:bCs/>
          <w:sz w:val="24"/>
          <w:szCs w:val="24"/>
        </w:rPr>
        <w:t xml:space="preserve">. Danijel </w:t>
      </w:r>
      <w:proofErr w:type="spellStart"/>
      <w:r w:rsidR="00505E8E">
        <w:rPr>
          <w:rFonts w:asciiTheme="majorHAnsi" w:hAnsiTheme="majorHAnsi" w:cstheme="majorHAnsi"/>
          <w:b/>
          <w:bCs/>
          <w:sz w:val="24"/>
          <w:szCs w:val="24"/>
        </w:rPr>
        <w:t>Cukon</w:t>
      </w:r>
      <w:proofErr w:type="spellEnd"/>
      <w:r w:rsidR="00505E8E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proofErr w:type="spellStart"/>
      <w:r w:rsidR="00505E8E">
        <w:rPr>
          <w:rFonts w:asciiTheme="majorHAnsi" w:hAnsiTheme="majorHAnsi" w:cstheme="majorHAnsi"/>
          <w:b/>
          <w:bCs/>
          <w:sz w:val="24"/>
          <w:szCs w:val="24"/>
        </w:rPr>
        <w:t>Mutvoran</w:t>
      </w:r>
      <w:proofErr w:type="spellEnd"/>
      <w:r w:rsidR="00505E8E">
        <w:rPr>
          <w:rFonts w:asciiTheme="majorHAnsi" w:hAnsiTheme="majorHAnsi" w:cstheme="majorHAnsi"/>
          <w:b/>
          <w:bCs/>
          <w:sz w:val="24"/>
          <w:szCs w:val="24"/>
        </w:rPr>
        <w:t xml:space="preserve"> 15, 52207 </w:t>
      </w:r>
      <w:proofErr w:type="spellStart"/>
      <w:r w:rsidR="00505E8E">
        <w:rPr>
          <w:rFonts w:asciiTheme="majorHAnsi" w:hAnsiTheme="majorHAnsi" w:cstheme="majorHAnsi"/>
          <w:b/>
          <w:bCs/>
          <w:sz w:val="24"/>
          <w:szCs w:val="24"/>
        </w:rPr>
        <w:t>Mutvoran</w:t>
      </w:r>
      <w:proofErr w:type="spellEnd"/>
      <w:r w:rsidR="00505E8E">
        <w:rPr>
          <w:rFonts w:asciiTheme="majorHAnsi" w:hAnsiTheme="majorHAnsi" w:cstheme="majorHAnsi"/>
          <w:b/>
          <w:bCs/>
          <w:sz w:val="24"/>
          <w:szCs w:val="24"/>
        </w:rPr>
        <w:t>, OIB: 65513038705</w:t>
      </w:r>
      <w:r w:rsidR="00AA42DA">
        <w:rPr>
          <w:rFonts w:asciiTheme="majorHAnsi" w:hAnsiTheme="majorHAnsi" w:cstheme="majorHAnsi"/>
          <w:sz w:val="24"/>
          <w:szCs w:val="24"/>
        </w:rPr>
        <w:t xml:space="preserve">, 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dostavio ponudu za koju se u postupku pregleda i ocjene utvrdilo da nije nepravilna, neprikladna i neprihvatljiva, te ne postoje osnove za isključenje ponuditelja. Ponuditelj je ispunio sve kriterije za odabir gospodarskog subjekta (uvjete sposobnosti), zadovoljio zahtjeve i uvjete vezane uz predmet nabave i tehničke specifikacije, te podnio ekonomski najpovoljniju ponudu s </w:t>
      </w:r>
      <w:r w:rsidR="00DE7486" w:rsidRPr="00AA42DA">
        <w:rPr>
          <w:rFonts w:asciiTheme="majorHAnsi" w:hAnsiTheme="majorHAnsi" w:cstheme="majorHAnsi"/>
          <w:b/>
          <w:bCs/>
          <w:sz w:val="24"/>
          <w:szCs w:val="24"/>
        </w:rPr>
        <w:t>kriterijem najniže cijene 100%</w:t>
      </w:r>
      <w:r w:rsidR="00DE7486" w:rsidRPr="00AA42DA">
        <w:rPr>
          <w:rFonts w:asciiTheme="majorHAnsi" w:hAnsiTheme="majorHAnsi" w:cstheme="majorHAnsi"/>
          <w:sz w:val="24"/>
          <w:szCs w:val="24"/>
        </w:rPr>
        <w:t>,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 čija cijena nije veća od planiranih sredstava za nabavu.</w:t>
      </w:r>
    </w:p>
    <w:p w14:paraId="4B3B0428" w14:textId="4B9D2F34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A42DA">
        <w:rPr>
          <w:rFonts w:asciiTheme="majorHAnsi" w:hAnsiTheme="majorHAnsi" w:cstheme="majorHAnsi"/>
          <w:b/>
          <w:bCs/>
          <w:sz w:val="24"/>
          <w:szCs w:val="24"/>
        </w:rPr>
        <w:t>Cijena ponude iznosi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>24.550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,00 Eura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bez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-a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, odnosno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505E8E">
        <w:rPr>
          <w:rFonts w:asciiTheme="majorHAnsi" w:hAnsiTheme="majorHAnsi" w:cstheme="majorHAnsi"/>
          <w:b/>
          <w:bCs/>
          <w:sz w:val="24"/>
          <w:szCs w:val="24"/>
        </w:rPr>
        <w:t>30.687,50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 sa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PDV-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om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27A9BB4A" w14:textId="77777777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24AF0E72" w14:textId="6889FAAB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6. Razlog isključenja ponuditelja:</w:t>
      </w:r>
    </w:p>
    <w:p w14:paraId="0C69B63A" w14:textId="7347A545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isključenja.</w:t>
      </w:r>
    </w:p>
    <w:p w14:paraId="28087C01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6829634D" w14:textId="31DE5F7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7. Razlog za odbijanje ponuda:</w:t>
      </w:r>
    </w:p>
    <w:p w14:paraId="463309B5" w14:textId="262EF833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za odbijanje ponuda.</w:t>
      </w:r>
    </w:p>
    <w:p w14:paraId="6A071F72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28E0CC5C" w14:textId="4C864872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8. Uputa o pravnom lijeku:</w:t>
      </w:r>
    </w:p>
    <w:p w14:paraId="57ECDFF0" w14:textId="4942869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Žalba nije dozvoljena.</w:t>
      </w:r>
    </w:p>
    <w:p w14:paraId="54FB61E0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31453C7E" w14:textId="111A99A7" w:rsidR="00DE7486" w:rsidRPr="00DE7486" w:rsidRDefault="00DE7486" w:rsidP="00DE7486">
      <w:pPr>
        <w:pStyle w:val="Tijeloteksta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9. Datum donošenja odluke o odabiru:</w:t>
      </w:r>
      <w:r w:rsidRPr="00DE7486">
        <w:rPr>
          <w:rFonts w:asciiTheme="majorHAnsi" w:hAnsiTheme="majorHAnsi" w:cstheme="majorHAnsi"/>
          <w:sz w:val="24"/>
          <w:szCs w:val="24"/>
        </w:rPr>
        <w:br/>
      </w:r>
      <w:r w:rsidR="00054011">
        <w:rPr>
          <w:rFonts w:asciiTheme="majorHAnsi" w:hAnsiTheme="majorHAnsi" w:cstheme="majorHAnsi"/>
          <w:b w:val="0"/>
          <w:bCs w:val="0"/>
          <w:sz w:val="24"/>
          <w:szCs w:val="24"/>
        </w:rPr>
        <w:t>1</w:t>
      </w:r>
      <w:r w:rsidR="00505E8E">
        <w:rPr>
          <w:rFonts w:asciiTheme="majorHAnsi" w:hAnsiTheme="majorHAnsi" w:cstheme="majorHAnsi"/>
          <w:b w:val="0"/>
          <w:bCs w:val="0"/>
          <w:sz w:val="24"/>
          <w:szCs w:val="24"/>
        </w:rPr>
        <w:t>2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</w:t>
      </w:r>
      <w:r w:rsidR="00505E8E">
        <w:rPr>
          <w:rFonts w:asciiTheme="majorHAnsi" w:hAnsiTheme="majorHAnsi" w:cstheme="majorHAnsi"/>
          <w:b w:val="0"/>
          <w:bCs w:val="0"/>
          <w:sz w:val="24"/>
          <w:szCs w:val="24"/>
        </w:rPr>
        <w:t>03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.202</w:t>
      </w:r>
      <w:r w:rsidR="00505E8E">
        <w:rPr>
          <w:rFonts w:asciiTheme="majorHAnsi" w:hAnsiTheme="majorHAnsi" w:cstheme="majorHAnsi"/>
          <w:b w:val="0"/>
          <w:bCs w:val="0"/>
          <w:sz w:val="24"/>
          <w:szCs w:val="24"/>
        </w:rPr>
        <w:t>4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 godine</w:t>
      </w:r>
    </w:p>
    <w:p w14:paraId="5A8A8BD1" w14:textId="77777777" w:rsid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56C54CE" w14:textId="28E54588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430A52">
        <w:rPr>
          <w:rFonts w:asciiTheme="majorHAnsi" w:hAnsiTheme="majorHAnsi" w:cstheme="majorHAnsi"/>
          <w:sz w:val="24"/>
          <w:szCs w:val="24"/>
        </w:rPr>
        <w:t>U Puli, 1</w:t>
      </w:r>
      <w:r w:rsidR="00505E8E">
        <w:rPr>
          <w:rFonts w:asciiTheme="majorHAnsi" w:hAnsiTheme="majorHAnsi" w:cstheme="majorHAnsi"/>
          <w:sz w:val="24"/>
          <w:szCs w:val="24"/>
        </w:rPr>
        <w:t>2</w:t>
      </w:r>
      <w:r w:rsidRPr="00430A52">
        <w:rPr>
          <w:rFonts w:asciiTheme="majorHAnsi" w:hAnsiTheme="majorHAnsi" w:cstheme="majorHAnsi"/>
          <w:sz w:val="24"/>
          <w:szCs w:val="24"/>
        </w:rPr>
        <w:t>.0</w:t>
      </w:r>
      <w:r w:rsidR="00505E8E">
        <w:rPr>
          <w:rFonts w:asciiTheme="majorHAnsi" w:hAnsiTheme="majorHAnsi" w:cstheme="majorHAnsi"/>
          <w:sz w:val="24"/>
          <w:szCs w:val="24"/>
        </w:rPr>
        <w:t>3</w:t>
      </w:r>
      <w:r w:rsidRPr="00430A52">
        <w:rPr>
          <w:rFonts w:asciiTheme="majorHAnsi" w:hAnsiTheme="majorHAnsi" w:cstheme="majorHAnsi"/>
          <w:sz w:val="24"/>
          <w:szCs w:val="24"/>
        </w:rPr>
        <w:t>.202</w:t>
      </w:r>
      <w:r w:rsidR="00505E8E">
        <w:rPr>
          <w:rFonts w:asciiTheme="majorHAnsi" w:hAnsiTheme="majorHAnsi" w:cstheme="majorHAnsi"/>
          <w:sz w:val="24"/>
          <w:szCs w:val="24"/>
        </w:rPr>
        <w:t>4</w:t>
      </w:r>
      <w:r w:rsidRPr="00430A52">
        <w:rPr>
          <w:rFonts w:asciiTheme="majorHAnsi" w:hAnsiTheme="majorHAnsi" w:cstheme="majorHAnsi"/>
          <w:sz w:val="24"/>
          <w:szCs w:val="24"/>
        </w:rPr>
        <w:t>. 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Pula </w:t>
      </w:r>
      <w:proofErr w:type="spellStart"/>
      <w:r w:rsidRPr="00DE7486">
        <w:rPr>
          <w:rFonts w:asciiTheme="majorHAnsi" w:hAnsiTheme="majorHAnsi" w:cstheme="majorHAnsi"/>
          <w:b/>
          <w:bCs/>
          <w:sz w:val="24"/>
          <w:szCs w:val="24"/>
        </w:rPr>
        <w:t>Herculanea</w:t>
      </w:r>
      <w:proofErr w:type="spellEnd"/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d.o.o.</w:t>
      </w:r>
    </w:p>
    <w:p w14:paraId="1F97BFE6" w14:textId="771EB32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  <w:t>Stručno povjerenstvo</w:t>
      </w:r>
    </w:p>
    <w:sectPr w:rsidR="00DE7486" w:rsidRPr="00DE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86"/>
    <w:rsid w:val="00054011"/>
    <w:rsid w:val="00430A52"/>
    <w:rsid w:val="00505E8E"/>
    <w:rsid w:val="00A74838"/>
    <w:rsid w:val="00AA42DA"/>
    <w:rsid w:val="00DE7486"/>
    <w:rsid w:val="00EB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2BF"/>
  <w15:chartTrackingRefBased/>
  <w15:docId w15:val="{5D865ED0-AE00-4BE7-9D1F-CC263EEF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DE7486"/>
    <w:rPr>
      <w:b/>
      <w:bCs/>
    </w:rPr>
  </w:style>
  <w:style w:type="character" w:customStyle="1" w:styleId="TijelotekstaChar">
    <w:name w:val="Tijelo teksta Char"/>
    <w:basedOn w:val="Zadanifontodlomka"/>
    <w:link w:val="Tijeloteksta"/>
    <w:uiPriority w:val="99"/>
    <w:rsid w:val="00DE7486"/>
    <w:rPr>
      <w:b/>
      <w:bCs/>
    </w:rPr>
  </w:style>
  <w:style w:type="paragraph" w:styleId="Bezproreda">
    <w:name w:val="No Spacing"/>
    <w:uiPriority w:val="1"/>
    <w:qFormat/>
    <w:rsid w:val="00DE748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505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99D12.E9A028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Radola</dc:creator>
  <cp:keywords/>
  <dc:description/>
  <cp:lastModifiedBy>Emanuela Radola</cp:lastModifiedBy>
  <cp:revision>2</cp:revision>
  <dcterms:created xsi:type="dcterms:W3CDTF">2024-03-12T08:26:00Z</dcterms:created>
  <dcterms:modified xsi:type="dcterms:W3CDTF">2024-03-12T08:26:00Z</dcterms:modified>
</cp:coreProperties>
</file>